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9E5E" w14:textId="4ABC230A" w:rsidR="00B71B1E" w:rsidRDefault="004123F3" w:rsidP="00C32054">
      <w:pPr>
        <w:pStyle w:val="Standard"/>
        <w:rPr>
          <w:sz w:val="26"/>
          <w:szCs w:val="26"/>
        </w:rPr>
      </w:pPr>
      <w:r>
        <w:rPr>
          <w:sz w:val="32"/>
          <w:szCs w:val="32"/>
        </w:rPr>
        <w:t>No</w:t>
      </w:r>
      <w:r w:rsidR="00593B32" w:rsidRPr="009B5C27">
        <w:rPr>
          <w:sz w:val="32"/>
          <w:szCs w:val="32"/>
        </w:rPr>
        <w:t>us sommes des Rassembleurs</w:t>
      </w:r>
    </w:p>
    <w:p w14:paraId="451D0393" w14:textId="77777777" w:rsidR="00A06FCD" w:rsidRDefault="00A06FCD" w:rsidP="00593B32">
      <w:pPr>
        <w:pStyle w:val="Standard"/>
        <w:jc w:val="center"/>
        <w:rPr>
          <w:sz w:val="26"/>
          <w:szCs w:val="26"/>
        </w:rPr>
      </w:pPr>
    </w:p>
    <w:p w14:paraId="72DC2E64" w14:textId="6DB51995" w:rsidR="00593B32" w:rsidRDefault="00C32054" w:rsidP="00AE26A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peuples du Monde </w:t>
      </w:r>
      <w:r w:rsidR="00A06FCD">
        <w:rPr>
          <w:sz w:val="26"/>
          <w:szCs w:val="26"/>
        </w:rPr>
        <w:t>souffrent. Les guerres affaiblissent et mortifient les populations tandis que les marchands de canons se frottent les mains. Seul, le capitalisme et les plus riches tirent des bénéfices colossaux.</w:t>
      </w:r>
      <w:r w:rsidR="00E60B00">
        <w:rPr>
          <w:sz w:val="26"/>
          <w:szCs w:val="26"/>
        </w:rPr>
        <w:t xml:space="preserve"> Les pauvres deviennent encore plus pauvres. Mais à force de jouer les app</w:t>
      </w:r>
      <w:r w:rsidR="003A6616">
        <w:rPr>
          <w:sz w:val="26"/>
          <w:szCs w:val="26"/>
        </w:rPr>
        <w:t>r</w:t>
      </w:r>
      <w:r w:rsidR="00E60B00">
        <w:rPr>
          <w:sz w:val="26"/>
          <w:szCs w:val="26"/>
        </w:rPr>
        <w:t>entis sorciers, on se brule</w:t>
      </w:r>
      <w:r w:rsidR="00DD45D9">
        <w:rPr>
          <w:sz w:val="26"/>
          <w:szCs w:val="26"/>
        </w:rPr>
        <w:t>.</w:t>
      </w:r>
      <w:r w:rsidR="00E60B00">
        <w:rPr>
          <w:sz w:val="26"/>
          <w:szCs w:val="26"/>
        </w:rPr>
        <w:t xml:space="preserve"> Le monde, notre planète peut bruler</w:t>
      </w:r>
      <w:r w:rsidR="00DD45D9">
        <w:rPr>
          <w:sz w:val="26"/>
          <w:szCs w:val="26"/>
        </w:rPr>
        <w:t>.</w:t>
      </w:r>
      <w:r w:rsidR="00E60B00">
        <w:rPr>
          <w:sz w:val="26"/>
          <w:szCs w:val="26"/>
        </w:rPr>
        <w:t xml:space="preserve"> </w:t>
      </w:r>
      <w:r w:rsidR="00DD45D9">
        <w:rPr>
          <w:sz w:val="26"/>
          <w:szCs w:val="26"/>
        </w:rPr>
        <w:t>I</w:t>
      </w:r>
      <w:r w:rsidR="00E60B00">
        <w:rPr>
          <w:sz w:val="26"/>
          <w:szCs w:val="26"/>
        </w:rPr>
        <w:t>l y a urgence à rassembler la population de Bédarieux pour œuvrer à la Paix et à un désarmement généralisé</w:t>
      </w:r>
      <w:r w:rsidR="00DD45D9">
        <w:rPr>
          <w:sz w:val="26"/>
          <w:szCs w:val="26"/>
        </w:rPr>
        <w:t>.</w:t>
      </w:r>
      <w:r w:rsidR="00E60B00">
        <w:rPr>
          <w:sz w:val="26"/>
          <w:szCs w:val="26"/>
        </w:rPr>
        <w:t xml:space="preserve"> La présence de </w:t>
      </w:r>
      <w:r>
        <w:rPr>
          <w:sz w:val="26"/>
          <w:szCs w:val="26"/>
        </w:rPr>
        <w:t>« </w:t>
      </w:r>
      <w:r w:rsidR="00E60B00">
        <w:rPr>
          <w:sz w:val="26"/>
          <w:szCs w:val="26"/>
        </w:rPr>
        <w:t xml:space="preserve">Bédarieux </w:t>
      </w:r>
      <w:r w:rsidR="00DD45D9">
        <w:rPr>
          <w:sz w:val="26"/>
          <w:szCs w:val="26"/>
        </w:rPr>
        <w:t>L</w:t>
      </w:r>
      <w:r w:rsidR="00E60B00">
        <w:rPr>
          <w:sz w:val="26"/>
          <w:szCs w:val="26"/>
        </w:rPr>
        <w:t xml:space="preserve">a </w:t>
      </w:r>
      <w:r w:rsidR="00DD45D9">
        <w:rPr>
          <w:sz w:val="26"/>
          <w:szCs w:val="26"/>
        </w:rPr>
        <w:t>C</w:t>
      </w:r>
      <w:r w:rsidR="00E60B00">
        <w:rPr>
          <w:sz w:val="26"/>
          <w:szCs w:val="26"/>
        </w:rPr>
        <w:t>itoyenne</w:t>
      </w:r>
      <w:r>
        <w:rPr>
          <w:sz w:val="26"/>
          <w:szCs w:val="26"/>
        </w:rPr>
        <w:t> »</w:t>
      </w:r>
      <w:r w:rsidR="00E60B00">
        <w:rPr>
          <w:sz w:val="26"/>
          <w:szCs w:val="26"/>
        </w:rPr>
        <w:t xml:space="preserve"> aux divers rassemblements et initiatives témoigne de son engagement sans faille en faveur de la Paix </w:t>
      </w:r>
      <w:proofErr w:type="spellStart"/>
      <w:r>
        <w:rPr>
          <w:sz w:val="26"/>
          <w:szCs w:val="26"/>
        </w:rPr>
        <w:t>quelque</w:t>
      </w:r>
      <w:proofErr w:type="spellEnd"/>
      <w:r>
        <w:rPr>
          <w:sz w:val="26"/>
          <w:szCs w:val="26"/>
        </w:rPr>
        <w:t xml:space="preserve"> soit</w:t>
      </w:r>
      <w:r w:rsidR="00E60B00">
        <w:rPr>
          <w:sz w:val="26"/>
          <w:szCs w:val="26"/>
        </w:rPr>
        <w:t xml:space="preserve"> la partie du Monde concernée : Europe, Moyen Orient, Afrique</w:t>
      </w:r>
      <w:r w:rsidR="0070750A">
        <w:rPr>
          <w:sz w:val="26"/>
          <w:szCs w:val="26"/>
        </w:rPr>
        <w:t>.</w:t>
      </w:r>
      <w:r w:rsidR="006D6815">
        <w:rPr>
          <w:sz w:val="26"/>
          <w:szCs w:val="26"/>
        </w:rPr>
        <w:t xml:space="preserve"> Dans cette périod</w:t>
      </w:r>
      <w:r>
        <w:rPr>
          <w:sz w:val="26"/>
          <w:szCs w:val="26"/>
        </w:rPr>
        <w:t>e agitée, notre groupe</w:t>
      </w:r>
      <w:r w:rsidR="006D6815">
        <w:rPr>
          <w:sz w:val="26"/>
          <w:szCs w:val="26"/>
        </w:rPr>
        <w:t xml:space="preserve"> poursuit ses actions, prises de position, contestations et propositions</w:t>
      </w:r>
      <w:r w:rsidR="0070750A">
        <w:rPr>
          <w:sz w:val="26"/>
          <w:szCs w:val="26"/>
        </w:rPr>
        <w:t>.</w:t>
      </w:r>
    </w:p>
    <w:p w14:paraId="32D57858" w14:textId="70E0773B" w:rsidR="00593B32" w:rsidRDefault="006D6815" w:rsidP="00AE26A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Bédarieux La Citoyenne va continuer à rassembler</w:t>
      </w:r>
      <w:r w:rsidR="005219EA">
        <w:rPr>
          <w:sz w:val="26"/>
          <w:szCs w:val="26"/>
        </w:rPr>
        <w:t xml:space="preserve">, à </w:t>
      </w:r>
      <w:r w:rsidR="00762F27">
        <w:rPr>
          <w:sz w:val="26"/>
          <w:szCs w:val="26"/>
        </w:rPr>
        <w:t xml:space="preserve">travailler des propositions dans </w:t>
      </w:r>
      <w:r w:rsidR="0070750A">
        <w:rPr>
          <w:sz w:val="26"/>
          <w:szCs w:val="26"/>
        </w:rPr>
        <w:t>d</w:t>
      </w:r>
      <w:r w:rsidR="00762F27">
        <w:rPr>
          <w:sz w:val="26"/>
          <w:szCs w:val="26"/>
        </w:rPr>
        <w:t xml:space="preserve">es ateliers ouverts à toutes celles et </w:t>
      </w:r>
      <w:r w:rsidR="00C32054">
        <w:rPr>
          <w:sz w:val="26"/>
          <w:szCs w:val="26"/>
        </w:rPr>
        <w:t>tous ceux qui souhaitent fair</w:t>
      </w:r>
      <w:r w:rsidR="00762F27">
        <w:rPr>
          <w:sz w:val="26"/>
          <w:szCs w:val="26"/>
        </w:rPr>
        <w:t xml:space="preserve">e de la politique autrement </w:t>
      </w:r>
      <w:r w:rsidR="00C32054">
        <w:rPr>
          <w:sz w:val="26"/>
          <w:szCs w:val="26"/>
        </w:rPr>
        <w:t>ou tout simplement s’intéresser</w:t>
      </w:r>
      <w:r w:rsidR="00762F27">
        <w:rPr>
          <w:sz w:val="26"/>
          <w:szCs w:val="26"/>
        </w:rPr>
        <w:t xml:space="preserve"> à la vie communale</w:t>
      </w:r>
      <w:r w:rsidR="0070750A">
        <w:rPr>
          <w:sz w:val="26"/>
          <w:szCs w:val="26"/>
        </w:rPr>
        <w:t>.</w:t>
      </w:r>
      <w:r w:rsidR="00762F27">
        <w:rPr>
          <w:sz w:val="26"/>
          <w:szCs w:val="26"/>
        </w:rPr>
        <w:t xml:space="preserve"> L’agitation politicienne, </w:t>
      </w:r>
      <w:r w:rsidR="003E65A3">
        <w:rPr>
          <w:sz w:val="26"/>
          <w:szCs w:val="26"/>
        </w:rPr>
        <w:t>l’auto-proclamation</w:t>
      </w:r>
      <w:r w:rsidR="00976DFE">
        <w:rPr>
          <w:sz w:val="26"/>
          <w:szCs w:val="26"/>
        </w:rPr>
        <w:t xml:space="preserve"> de candidature, « le </w:t>
      </w:r>
      <w:proofErr w:type="spellStart"/>
      <w:r w:rsidR="00976DFE">
        <w:rPr>
          <w:sz w:val="26"/>
          <w:szCs w:val="26"/>
        </w:rPr>
        <w:t>Toca</w:t>
      </w:r>
      <w:proofErr w:type="spellEnd"/>
      <w:r w:rsidR="00762F27">
        <w:rPr>
          <w:sz w:val="26"/>
          <w:szCs w:val="26"/>
        </w:rPr>
        <w:t xml:space="preserve"> </w:t>
      </w:r>
      <w:proofErr w:type="spellStart"/>
      <w:r w:rsidR="00762F27">
        <w:rPr>
          <w:sz w:val="26"/>
          <w:szCs w:val="26"/>
        </w:rPr>
        <w:t>Manos</w:t>
      </w:r>
      <w:proofErr w:type="spellEnd"/>
      <w:r w:rsidR="00762F27">
        <w:rPr>
          <w:sz w:val="26"/>
          <w:szCs w:val="26"/>
        </w:rPr>
        <w:t> » n’est pas dans notre nature</w:t>
      </w:r>
      <w:r w:rsidR="0035171E">
        <w:rPr>
          <w:sz w:val="26"/>
          <w:szCs w:val="26"/>
        </w:rPr>
        <w:t> !</w:t>
      </w:r>
      <w:r w:rsidR="003E65A3">
        <w:rPr>
          <w:sz w:val="26"/>
          <w:szCs w:val="26"/>
        </w:rPr>
        <w:t xml:space="preserve"> </w:t>
      </w:r>
    </w:p>
    <w:p w14:paraId="518F279A" w14:textId="0BDF5016" w:rsidR="003E65A3" w:rsidRDefault="003E65A3" w:rsidP="00AE26A2">
      <w:pPr>
        <w:pStyle w:val="Standard"/>
        <w:jc w:val="both"/>
        <w:rPr>
          <w:sz w:val="22"/>
          <w:szCs w:val="22"/>
        </w:rPr>
      </w:pPr>
      <w:r>
        <w:rPr>
          <w:sz w:val="26"/>
          <w:szCs w:val="26"/>
        </w:rPr>
        <w:t>Encore et toujours rassembler, c’est notre fil rouge, c’est faire vivre la Démocratie au quotidien.</w:t>
      </w:r>
    </w:p>
    <w:p w14:paraId="58955D20" w14:textId="77777777" w:rsidR="00593B32" w:rsidRDefault="00593B32" w:rsidP="00AE26A2">
      <w:pPr>
        <w:pStyle w:val="Standard"/>
        <w:jc w:val="both"/>
        <w:rPr>
          <w:sz w:val="22"/>
          <w:szCs w:val="22"/>
        </w:rPr>
      </w:pPr>
    </w:p>
    <w:p w14:paraId="466D2BF6" w14:textId="77777777" w:rsidR="00593B32" w:rsidRDefault="00593B32" w:rsidP="00AE26A2">
      <w:pPr>
        <w:pStyle w:val="Standard"/>
        <w:jc w:val="both"/>
        <w:rPr>
          <w:sz w:val="22"/>
          <w:szCs w:val="22"/>
        </w:rPr>
      </w:pPr>
    </w:p>
    <w:p w14:paraId="564B465B" w14:textId="77777777" w:rsidR="00593B32" w:rsidRDefault="00593B32" w:rsidP="00AE26A2">
      <w:pPr>
        <w:pStyle w:val="Standard"/>
        <w:jc w:val="both"/>
        <w:rPr>
          <w:sz w:val="22"/>
          <w:szCs w:val="22"/>
        </w:rPr>
      </w:pPr>
    </w:p>
    <w:p w14:paraId="2A8E86EE" w14:textId="3E317A20" w:rsidR="00DE27AF" w:rsidRPr="003E65A3" w:rsidRDefault="00DE27AF" w:rsidP="00C32054">
      <w:pPr>
        <w:pStyle w:val="Standard"/>
        <w:rPr>
          <w:rFonts w:ascii="Lucida Calligraphy" w:hAnsi="Lucida Calligraphy"/>
          <w:b/>
          <w:bCs/>
          <w:u w:val="single"/>
        </w:rPr>
      </w:pPr>
      <w:bookmarkStart w:id="0" w:name="_GoBack"/>
      <w:bookmarkEnd w:id="0"/>
    </w:p>
    <w:sectPr w:rsidR="00DE27AF" w:rsidRPr="003E65A3" w:rsidSect="0025171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7A1EA" w14:textId="77777777" w:rsidR="00251711" w:rsidRDefault="00251711">
      <w:r>
        <w:separator/>
      </w:r>
    </w:p>
  </w:endnote>
  <w:endnote w:type="continuationSeparator" w:id="0">
    <w:p w14:paraId="5D6F59D1" w14:textId="77777777" w:rsidR="00251711" w:rsidRDefault="0025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A4DE5" w14:textId="77777777" w:rsidR="00251711" w:rsidRDefault="00251711">
      <w:r>
        <w:rPr>
          <w:color w:val="000000"/>
        </w:rPr>
        <w:separator/>
      </w:r>
    </w:p>
  </w:footnote>
  <w:footnote w:type="continuationSeparator" w:id="0">
    <w:p w14:paraId="27B56006" w14:textId="77777777" w:rsidR="00251711" w:rsidRDefault="0025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5D40"/>
    <w:multiLevelType w:val="multilevel"/>
    <w:tmpl w:val="4C56CE7C"/>
    <w:lvl w:ilvl="0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1">
    <w:nsid w:val="74D31911"/>
    <w:multiLevelType w:val="hybridMultilevel"/>
    <w:tmpl w:val="6CD45B10"/>
    <w:lvl w:ilvl="0" w:tplc="9A4262B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96"/>
    <w:rsid w:val="000D76FD"/>
    <w:rsid w:val="00140239"/>
    <w:rsid w:val="00141BF7"/>
    <w:rsid w:val="00157FF0"/>
    <w:rsid w:val="00181274"/>
    <w:rsid w:val="001829C7"/>
    <w:rsid w:val="00191750"/>
    <w:rsid w:val="001D3A7B"/>
    <w:rsid w:val="00240DB4"/>
    <w:rsid w:val="00244A13"/>
    <w:rsid w:val="00251711"/>
    <w:rsid w:val="002A7F6B"/>
    <w:rsid w:val="002C1881"/>
    <w:rsid w:val="002C56CD"/>
    <w:rsid w:val="0035171E"/>
    <w:rsid w:val="003A6616"/>
    <w:rsid w:val="003E65A3"/>
    <w:rsid w:val="004123F3"/>
    <w:rsid w:val="00472E49"/>
    <w:rsid w:val="005219EA"/>
    <w:rsid w:val="00593B32"/>
    <w:rsid w:val="00611B65"/>
    <w:rsid w:val="00667B50"/>
    <w:rsid w:val="006A7D24"/>
    <w:rsid w:val="006B45EC"/>
    <w:rsid w:val="006C18E5"/>
    <w:rsid w:val="006D6815"/>
    <w:rsid w:val="0070750A"/>
    <w:rsid w:val="00762F27"/>
    <w:rsid w:val="0087300E"/>
    <w:rsid w:val="00877CE6"/>
    <w:rsid w:val="008B741A"/>
    <w:rsid w:val="00976DFE"/>
    <w:rsid w:val="009B5C27"/>
    <w:rsid w:val="009D5C47"/>
    <w:rsid w:val="009E686C"/>
    <w:rsid w:val="00A06FCD"/>
    <w:rsid w:val="00A11148"/>
    <w:rsid w:val="00A477BD"/>
    <w:rsid w:val="00A74AAE"/>
    <w:rsid w:val="00AB1696"/>
    <w:rsid w:val="00AE26A2"/>
    <w:rsid w:val="00B71B1E"/>
    <w:rsid w:val="00B720E1"/>
    <w:rsid w:val="00C32054"/>
    <w:rsid w:val="00C62276"/>
    <w:rsid w:val="00C64AE4"/>
    <w:rsid w:val="00C72E6F"/>
    <w:rsid w:val="00CB16E7"/>
    <w:rsid w:val="00D650CA"/>
    <w:rsid w:val="00DD45D9"/>
    <w:rsid w:val="00DE27AF"/>
    <w:rsid w:val="00DF2BCF"/>
    <w:rsid w:val="00E60B00"/>
    <w:rsid w:val="00EC33DF"/>
    <w:rsid w:val="00F25827"/>
    <w:rsid w:val="00F448DC"/>
    <w:rsid w:val="00F64C57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7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Paragraphedeliste">
    <w:name w:val="List Paragraph"/>
    <w:basedOn w:val="Normal"/>
    <w:uiPriority w:val="34"/>
    <w:qFormat/>
    <w:rsid w:val="00EC33DF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05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5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Paragraphedeliste">
    <w:name w:val="List Paragraph"/>
    <w:basedOn w:val="Normal"/>
    <w:uiPriority w:val="34"/>
    <w:qFormat/>
    <w:rsid w:val="00EC33DF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05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05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perso</dc:creator>
  <cp:lastModifiedBy>Utilisateur</cp:lastModifiedBy>
  <cp:revision>5</cp:revision>
  <cp:lastPrinted>2024-02-28T09:36:00Z</cp:lastPrinted>
  <dcterms:created xsi:type="dcterms:W3CDTF">2024-02-28T15:39:00Z</dcterms:created>
  <dcterms:modified xsi:type="dcterms:W3CDTF">2024-02-28T15:41:00Z</dcterms:modified>
</cp:coreProperties>
</file>